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D96" w:rsidRDefault="005E30FA" w:rsidP="00D82B86">
      <w:pPr>
        <w:spacing w:line="240" w:lineRule="auto"/>
      </w:pPr>
      <w:r>
        <w:t xml:space="preserve"> </w:t>
      </w:r>
    </w:p>
    <w:p w:rsidR="00041BCE" w:rsidRPr="00C736EB" w:rsidRDefault="00041BCE" w:rsidP="00D82B86">
      <w:pPr>
        <w:spacing w:line="240" w:lineRule="auto"/>
        <w:rPr>
          <w:b/>
          <w:sz w:val="26"/>
          <w:szCs w:val="26"/>
        </w:rPr>
      </w:pPr>
      <w:r w:rsidRPr="00C736EB">
        <w:rPr>
          <w:b/>
          <w:sz w:val="26"/>
          <w:szCs w:val="26"/>
        </w:rPr>
        <w:t xml:space="preserve">Women’s social status:   </w:t>
      </w:r>
    </w:p>
    <w:p w:rsidR="002A354F" w:rsidRDefault="002A354F" w:rsidP="00D82B86">
      <w:pPr>
        <w:spacing w:line="240" w:lineRule="auto"/>
      </w:pPr>
      <w:r>
        <w:t>Everyone knows that the main role us women have today is to be a good housewife and mother. Well for us married woman anyway. Well for you single girls out there, there are still jobs available as a nurse or teacher, as those are the most common jobs for woman today. The pay… well it is low, but if you were a man perhaps you’d get more. If being a teacher or nurse doesn’t interests you then there is a slit chance you could become a doctor, lawyer, professor or engineer. Most of it is desk work but hey, might be better than a Teacher or Nurse. But it’s like I said, no matter what the job is you will not make as much as men, even if it’s that same job.</w:t>
      </w:r>
    </w:p>
    <w:p w:rsidR="00041BCE" w:rsidRPr="00C736EB" w:rsidRDefault="00041BCE" w:rsidP="00D82B86">
      <w:pPr>
        <w:spacing w:line="240" w:lineRule="auto"/>
        <w:rPr>
          <w:sz w:val="26"/>
          <w:szCs w:val="26"/>
        </w:rPr>
      </w:pPr>
      <w:r w:rsidRPr="00C736EB">
        <w:rPr>
          <w:b/>
          <w:sz w:val="26"/>
          <w:szCs w:val="26"/>
        </w:rPr>
        <w:t>Woman in politics:</w:t>
      </w:r>
    </w:p>
    <w:p w:rsidR="00041BCE" w:rsidRDefault="003F2386" w:rsidP="00D82B86">
      <w:pPr>
        <w:spacing w:line="240" w:lineRule="auto"/>
      </w:pPr>
      <w:r>
        <w:rPr>
          <w:noProof/>
        </w:rPr>
        <mc:AlternateContent>
          <mc:Choice Requires="wps">
            <w:drawing>
              <wp:anchor distT="0" distB="0" distL="114300" distR="114300" simplePos="0" relativeHeight="251660288" behindDoc="0" locked="0" layoutInCell="1" allowOverlap="1" wp14:anchorId="04D4C83F" wp14:editId="7212C7CA">
                <wp:simplePos x="0" y="0"/>
                <wp:positionH relativeFrom="column">
                  <wp:posOffset>3981450</wp:posOffset>
                </wp:positionH>
                <wp:positionV relativeFrom="paragraph">
                  <wp:posOffset>-5595620</wp:posOffset>
                </wp:positionV>
                <wp:extent cx="2371725" cy="2324100"/>
                <wp:effectExtent l="0" t="0" r="9525" b="0"/>
                <wp:wrapNone/>
                <wp:docPr id="6" name="Text Box 6"/>
                <wp:cNvGraphicFramePr/>
                <a:graphic xmlns:a="http://schemas.openxmlformats.org/drawingml/2006/main">
                  <a:graphicData uri="http://schemas.microsoft.com/office/word/2010/wordprocessingShape">
                    <wps:wsp>
                      <wps:cNvSpPr txBox="1"/>
                      <wps:spPr>
                        <a:xfrm>
                          <a:off x="0" y="0"/>
                          <a:ext cx="2371725" cy="2324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F2386" w:rsidRDefault="003F2386">
                            <w:r>
                              <w:rPr>
                                <w:noProof/>
                              </w:rPr>
                              <w:drawing>
                                <wp:inline distT="0" distB="0" distL="0" distR="0" wp14:anchorId="25D85D95" wp14:editId="788AF085">
                                  <wp:extent cx="2095500" cy="2038350"/>
                                  <wp:effectExtent l="0" t="0" r="0" b="0"/>
                                  <wp:docPr id="7" name="Picture 7" descr="http://www.jmaeventplanning.com/FAB5Ottawa/images/v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jmaeventplanning.com/FAB5Ottawa/images/vig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359" cy="203821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13.5pt;margin-top:-440.6pt;width:186.75pt;height:183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" fillcolor="white [3201]" stroked="f" strokeweight=".5pt">
                <v:textbox>
                  <w:txbxContent>
                    <w:p w:rsidR="003F2386" w:rsidRDefault="003F2386">
                      <w:r>
                        <w:rPr>
                          <w:noProof/>
                        </w:rPr>
                        <w:drawing>
                          <wp:inline distT="0" distB="0" distL="0" distR="0" wp14:anchorId="25D85D95" wp14:editId="788AF085">
                            <wp:extent cx="2095500" cy="2038350"/>
                            <wp:effectExtent l="0" t="0" r="0" b="0"/>
                            <wp:docPr id="7" name="Picture 7" descr="http://www.jmaeventplanning.com/FAB5Ottawa/images/v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jmaeventplanning.com/FAB5Ottawa/images/vig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359" cy="2038213"/>
                                    </a:xfrm>
                                    <a:prstGeom prst="rect">
                                      <a:avLst/>
                                    </a:prstGeom>
                                    <a:noFill/>
                                    <a:ln>
                                      <a:noFill/>
                                    </a:ln>
                                  </pic:spPr>
                                </pic:pic>
                              </a:graphicData>
                            </a:graphic>
                          </wp:inline>
                        </w:drawing>
                      </w:r>
                    </w:p>
                  </w:txbxContent>
                </v:textbox>
              </v:shape>
            </w:pict>
          </mc:Fallback>
        </mc:AlternateContent>
      </w:r>
      <w:r w:rsidR="00C64489" w:rsidRPr="00C64489">
        <w:t xml:space="preserve"> </w:t>
      </w:r>
      <w:r w:rsidR="00C64489">
        <w:t xml:space="preserve">Now days most women can vote in the federal election but, only four lucky ladies can run for office in 1921. I know of one very important woman named Agnes Macphail just won her seat and it looks like she will be the only woman in the House of Commons until 1935. In other news, four western provinces decided to elect </w:t>
      </w:r>
      <w:r w:rsidR="00C64489">
        <w:lastRenderedPageBreak/>
        <w:t xml:space="preserve">nine women to their legislatures. What a big step for women! But sadly provincial and federal governments still remain male dominated. Moving on to Mary Ellen Smith, she shall now be known for being the very first British Columbian female member of the legislative assembly! Congratulations to Mary Ellen! </w:t>
      </w:r>
      <w:r w:rsidR="00C64489" w:rsidRPr="00630F2E">
        <w:t>Helen Gregory MacGrill</w:t>
      </w:r>
      <w:r w:rsidR="00C64489">
        <w:t xml:space="preserve"> on the other hand is a reformer, and she is fighting to get the rights of women and children expanded. That would be nice now wouldn’t it? Well I am happy to report that an equal rights bill was just passed in the British Columbia legislature. Most restrictions have now been lifted all thanks to </w:t>
      </w:r>
      <w:r w:rsidR="00C64489" w:rsidRPr="00630F2E">
        <w:t>Helen Gregory MacGrill</w:t>
      </w:r>
      <w:r w:rsidR="00C64489">
        <w:t>.</w:t>
      </w:r>
    </w:p>
    <w:p w:rsidR="000734F5" w:rsidRDefault="000734F5" w:rsidP="00D82B86">
      <w:pPr>
        <w:spacing w:line="240" w:lineRule="auto"/>
        <w:rPr>
          <w:b/>
          <w:sz w:val="24"/>
        </w:rPr>
      </w:pPr>
    </w:p>
    <w:p w:rsidR="000734F5" w:rsidRDefault="000734F5" w:rsidP="00D82B86">
      <w:pPr>
        <w:spacing w:line="240" w:lineRule="auto"/>
        <w:rPr>
          <w:b/>
          <w:sz w:val="24"/>
        </w:rPr>
      </w:pPr>
      <w:r w:rsidRPr="000734F5">
        <w:rPr>
          <w:b/>
          <w:noProof/>
          <w:sz w:val="24"/>
        </w:rPr>
        <w:drawing>
          <wp:inline distT="0" distB="0" distL="0" distR="0" wp14:anchorId="4A35778A" wp14:editId="0037C67F">
            <wp:extent cx="1704975" cy="2400300"/>
            <wp:effectExtent l="0" t="0" r="9525" b="0"/>
            <wp:docPr id="1" name="Picture 1" descr="http://www.canadahistoryproject.ca/images/images-1920s/per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nadahistoryproject.ca/images/images-1920s/pers-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4975" cy="2400300"/>
                    </a:xfrm>
                    <a:prstGeom prst="rect">
                      <a:avLst/>
                    </a:prstGeom>
                    <a:noFill/>
                    <a:ln>
                      <a:noFill/>
                    </a:ln>
                  </pic:spPr>
                </pic:pic>
              </a:graphicData>
            </a:graphic>
          </wp:inline>
        </w:drawing>
      </w:r>
    </w:p>
    <w:p w:rsidR="000734F5" w:rsidRDefault="000734F5" w:rsidP="00D82B86">
      <w:pPr>
        <w:spacing w:line="240" w:lineRule="auto"/>
        <w:rPr>
          <w:b/>
          <w:sz w:val="24"/>
        </w:rPr>
      </w:pPr>
    </w:p>
    <w:p w:rsidR="000734F5" w:rsidRDefault="000734F5" w:rsidP="00D82B86">
      <w:pPr>
        <w:spacing w:line="240" w:lineRule="auto"/>
        <w:rPr>
          <w:b/>
          <w:sz w:val="24"/>
        </w:rPr>
      </w:pPr>
    </w:p>
    <w:p w:rsidR="008C1EE1" w:rsidRDefault="008C1EE1" w:rsidP="00D82B86">
      <w:pPr>
        <w:spacing w:line="240" w:lineRule="auto"/>
        <w:rPr>
          <w:b/>
          <w:sz w:val="24"/>
        </w:rPr>
      </w:pPr>
    </w:p>
    <w:p w:rsidR="003F2386" w:rsidRDefault="003F2386" w:rsidP="00D82B86">
      <w:pPr>
        <w:spacing w:line="240" w:lineRule="auto"/>
        <w:rPr>
          <w:b/>
          <w:sz w:val="24"/>
        </w:rPr>
      </w:pPr>
    </w:p>
    <w:p w:rsidR="003F2386" w:rsidRDefault="003F2386" w:rsidP="00D82B86">
      <w:pPr>
        <w:spacing w:line="240" w:lineRule="auto"/>
        <w:rPr>
          <w:b/>
          <w:sz w:val="24"/>
        </w:rPr>
      </w:pPr>
    </w:p>
    <w:p w:rsidR="003F2386" w:rsidRDefault="003F2386" w:rsidP="00D82B86">
      <w:pPr>
        <w:spacing w:line="240" w:lineRule="auto"/>
        <w:rPr>
          <w:b/>
          <w:sz w:val="24"/>
        </w:rPr>
      </w:pPr>
    </w:p>
    <w:p w:rsidR="003F2386" w:rsidRDefault="007F31CC" w:rsidP="00D82B86">
      <w:pPr>
        <w:spacing w:line="240" w:lineRule="auto"/>
        <w:rPr>
          <w:b/>
          <w:sz w:val="24"/>
        </w:rPr>
      </w:pPr>
      <w:r>
        <w:rPr>
          <w:b/>
          <w:noProof/>
          <w:sz w:val="24"/>
        </w:rPr>
        <mc:AlternateContent>
          <mc:Choice Requires="wps">
            <w:drawing>
              <wp:anchor distT="0" distB="0" distL="114300" distR="114300" simplePos="0" relativeHeight="251661312" behindDoc="0" locked="0" layoutInCell="1" allowOverlap="1" wp14:anchorId="57C4B032" wp14:editId="2FA85DBC">
                <wp:simplePos x="0" y="0"/>
                <wp:positionH relativeFrom="column">
                  <wp:posOffset>-104775</wp:posOffset>
                </wp:positionH>
                <wp:positionV relativeFrom="paragraph">
                  <wp:posOffset>-1905</wp:posOffset>
                </wp:positionV>
                <wp:extent cx="2085975" cy="276225"/>
                <wp:effectExtent l="0" t="0" r="28575" b="28575"/>
                <wp:wrapNone/>
                <wp:docPr id="8" name="Text Box 8"/>
                <wp:cNvGraphicFramePr/>
                <a:graphic xmlns:a="http://schemas.openxmlformats.org/drawingml/2006/main">
                  <a:graphicData uri="http://schemas.microsoft.com/office/word/2010/wordprocessingShape">
                    <wps:wsp>
                      <wps:cNvSpPr txBox="1"/>
                      <wps:spPr>
                        <a:xfrm>
                          <a:off x="0" y="0"/>
                          <a:ext cx="2085975" cy="2762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3F2386" w:rsidRDefault="003F2386" w:rsidP="00864547">
                            <w:pPr>
                              <w:jc w:val="center"/>
                            </w:pPr>
                            <w:r>
                              <w:t>The famous Five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27" type="#_x0000_t202" style="position:absolute;margin-left:-8.25pt;margin-top:-.15pt;width:164.25pt;height:21.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" fillcolor="white [3201]" strokecolor="white [3212]" strokeweight=".5pt">
                <v:textbox>
                  <w:txbxContent>
                    <w:p w:rsidR="003F2386" w:rsidRDefault="003F2386" w:rsidP="00864547">
                      <w:pPr>
                        <w:jc w:val="center"/>
                      </w:pPr>
                      <w:r>
                        <w:t>The famous Five</w:t>
                      </w:r>
                    </w:p>
                  </w:txbxContent>
                </v:textbox>
              </v:shape>
            </w:pict>
          </mc:Fallback>
        </mc:AlternateContent>
      </w:r>
    </w:p>
    <w:p w:rsidR="007F31CC" w:rsidRPr="00C736EB" w:rsidRDefault="00041BCE" w:rsidP="007F31CC">
      <w:pPr>
        <w:spacing w:line="240" w:lineRule="auto"/>
        <w:rPr>
          <w:b/>
          <w:sz w:val="26"/>
          <w:szCs w:val="26"/>
        </w:rPr>
      </w:pPr>
      <w:r w:rsidRPr="00C736EB">
        <w:rPr>
          <w:b/>
          <w:sz w:val="26"/>
          <w:szCs w:val="26"/>
        </w:rPr>
        <w:t>The Persons case</w:t>
      </w:r>
      <w:r w:rsidR="000734F5" w:rsidRPr="00C736EB">
        <w:rPr>
          <w:b/>
          <w:sz w:val="26"/>
          <w:szCs w:val="26"/>
        </w:rPr>
        <w:t>:</w:t>
      </w:r>
    </w:p>
    <w:p w:rsidR="00041BCE" w:rsidRPr="00C736EB" w:rsidRDefault="007F31CC" w:rsidP="00D82B86">
      <w:pPr>
        <w:spacing w:line="240" w:lineRule="auto"/>
        <w:rPr>
          <w:b/>
          <w:sz w:val="24"/>
        </w:rPr>
      </w:pPr>
      <w:r>
        <w:t>So now its 1929 and a new issue has been brought up for discussion, it is called “Persons Case” and of course the issue is about woman participating in politics. Well a lady named Emily Murphy was appointed a magistrate in Alberta. Emily was acquainted by four other women, you may have heard of them as the “famous five” well those women definitely deserved their title.  Well those women challenged Prime Minister Mackenzie to appoint a woman senator and clarify the definition of “person’s” under the Canadian Constitution. Earlier this year on October 29</w:t>
      </w:r>
      <w:r w:rsidRPr="00DC23EC">
        <w:rPr>
          <w:vertAlign w:val="superscript"/>
        </w:rPr>
        <w:t>th</w:t>
      </w:r>
      <w:r>
        <w:t xml:space="preserve"> the Judicial Commentee declared its support for woman. Thanks to the Famous five. This will have great affect in the future; let it be known that this is only the beginning. </w:t>
      </w:r>
      <w:bookmarkStart w:id="0" w:name="_GoBack"/>
      <w:bookmarkEnd w:id="0"/>
    </w:p>
    <w:sectPr w:rsidR="00041BCE" w:rsidRPr="00C736EB" w:rsidSect="005E30FA">
      <w:headerReference w:type="default" r:id="rId10"/>
      <w:pgSz w:w="12240" w:h="15840"/>
      <w:pgMar w:top="1440" w:right="1440" w:bottom="1440" w:left="1440" w:header="720" w:footer="720" w:gutter="0"/>
      <w:cols w:num="3"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3DB" w:rsidRDefault="001243DB" w:rsidP="001243DB">
      <w:pPr>
        <w:spacing w:after="0" w:line="240" w:lineRule="auto"/>
      </w:pPr>
      <w:r>
        <w:separator/>
      </w:r>
    </w:p>
  </w:endnote>
  <w:endnote w:type="continuationSeparator" w:id="0">
    <w:p w:rsidR="001243DB" w:rsidRDefault="001243DB" w:rsidP="00124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Gabriola">
    <w:panose1 w:val="04040605051002020D02"/>
    <w:charset w:val="00"/>
    <w:family w:val="decorative"/>
    <w:pitch w:val="variable"/>
    <w:sig w:usb0="E00002EF" w:usb1="5000204B" w:usb2="00000000" w:usb3="00000000" w:csb0="0000009F" w:csb1="00000000"/>
  </w:font>
  <w:font w:name="FreesiaUPC">
    <w:panose1 w:val="020B0604020202020204"/>
    <w:charset w:val="00"/>
    <w:family w:val="swiss"/>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3DB" w:rsidRDefault="001243DB" w:rsidP="001243DB">
      <w:pPr>
        <w:spacing w:after="0" w:line="240" w:lineRule="auto"/>
      </w:pPr>
      <w:r>
        <w:separator/>
      </w:r>
    </w:p>
  </w:footnote>
  <w:footnote w:type="continuationSeparator" w:id="0">
    <w:p w:rsidR="001243DB" w:rsidRDefault="001243DB" w:rsidP="001243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Footlight MT Light" w:eastAsiaTheme="majorEastAsia" w:hAnsi="Footlight MT Light" w:cstheme="majorBidi"/>
        <w:sz w:val="96"/>
        <w:szCs w:val="32"/>
      </w:rPr>
      <w:alias w:val="Title"/>
      <w:id w:val="77738743"/>
      <w:placeholder>
        <w:docPart w:val="103B7B4C670B4C9DA66EE6A6B91C5E90"/>
      </w:placeholder>
      <w:dataBinding w:prefixMappings="xmlns:ns0='http://schemas.openxmlformats.org/package/2006/metadata/core-properties' xmlns:ns1='http://purl.org/dc/elements/1.1/'" w:xpath="/ns0:coreProperties[1]/ns1:title[1]" w:storeItemID="{6C3C8BC8-F283-45AE-878A-BAB7291924A1}"/>
      <w:text/>
    </w:sdtPr>
    <w:sdtEndPr/>
    <w:sdtContent>
      <w:p w:rsidR="001243DB" w:rsidRPr="001243DB" w:rsidRDefault="00A76066">
        <w:pPr>
          <w:pStyle w:val="Header"/>
          <w:pBdr>
            <w:bottom w:val="thickThinSmallGap" w:sz="24" w:space="1" w:color="622423" w:themeColor="accent2" w:themeShade="7F"/>
          </w:pBdr>
          <w:jc w:val="center"/>
          <w:rPr>
            <w:rFonts w:ascii="Footlight MT Light" w:eastAsiaTheme="majorEastAsia" w:hAnsi="Footlight MT Light" w:cstheme="majorBidi"/>
            <w:sz w:val="72"/>
            <w:szCs w:val="32"/>
          </w:rPr>
        </w:pPr>
        <w:r w:rsidRPr="003F2386">
          <w:rPr>
            <w:rFonts w:ascii="Footlight MT Light" w:eastAsiaTheme="majorEastAsia" w:hAnsi="Footlight MT Light" w:cstheme="majorBidi"/>
            <w:sz w:val="96"/>
            <w:szCs w:val="32"/>
          </w:rPr>
          <w:t>Canada Today</w:t>
        </w:r>
      </w:p>
    </w:sdtContent>
  </w:sdt>
  <w:p w:rsidR="005E30FA" w:rsidRPr="005E30FA" w:rsidRDefault="001243DB" w:rsidP="005E30FA">
    <w:pPr>
      <w:pStyle w:val="Header"/>
      <w:rPr>
        <w:rFonts w:ascii="Gabriola" w:hAnsi="Gabriola" w:cs="FreesiaUPC"/>
        <w:sz w:val="36"/>
      </w:rPr>
    </w:pPr>
    <w:r w:rsidRPr="005E30FA">
      <w:rPr>
        <w:rFonts w:ascii="Gabriola" w:hAnsi="Gabriola" w:cs="FreesiaUPC"/>
        <w:sz w:val="36"/>
      </w:rPr>
      <w:t>The Role of Woman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E4BEE"/>
    <w:multiLevelType w:val="hybridMultilevel"/>
    <w:tmpl w:val="50A0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CB08D0"/>
    <w:multiLevelType w:val="hybridMultilevel"/>
    <w:tmpl w:val="92AE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686184"/>
    <w:multiLevelType w:val="hybridMultilevel"/>
    <w:tmpl w:val="8376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3DB"/>
    <w:rsid w:val="00041BCE"/>
    <w:rsid w:val="000734F5"/>
    <w:rsid w:val="001243DB"/>
    <w:rsid w:val="001E6D96"/>
    <w:rsid w:val="002A354F"/>
    <w:rsid w:val="003F2386"/>
    <w:rsid w:val="005E30FA"/>
    <w:rsid w:val="007F31CC"/>
    <w:rsid w:val="00864547"/>
    <w:rsid w:val="008C1EE1"/>
    <w:rsid w:val="00A76066"/>
    <w:rsid w:val="00B04C97"/>
    <w:rsid w:val="00C64489"/>
    <w:rsid w:val="00C736EB"/>
    <w:rsid w:val="00D82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3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43DB"/>
  </w:style>
  <w:style w:type="paragraph" w:styleId="Footer">
    <w:name w:val="footer"/>
    <w:basedOn w:val="Normal"/>
    <w:link w:val="FooterChar"/>
    <w:uiPriority w:val="99"/>
    <w:unhideWhenUsed/>
    <w:rsid w:val="001243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43DB"/>
  </w:style>
  <w:style w:type="paragraph" w:styleId="BalloonText">
    <w:name w:val="Balloon Text"/>
    <w:basedOn w:val="Normal"/>
    <w:link w:val="BalloonTextChar"/>
    <w:uiPriority w:val="99"/>
    <w:semiHidden/>
    <w:unhideWhenUsed/>
    <w:rsid w:val="00124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3DB"/>
    <w:rPr>
      <w:rFonts w:ascii="Tahoma" w:hAnsi="Tahoma" w:cs="Tahoma"/>
      <w:sz w:val="16"/>
      <w:szCs w:val="16"/>
    </w:rPr>
  </w:style>
  <w:style w:type="paragraph" w:styleId="ListParagraph">
    <w:name w:val="List Paragraph"/>
    <w:basedOn w:val="Normal"/>
    <w:uiPriority w:val="34"/>
    <w:qFormat/>
    <w:rsid w:val="00041B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3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43DB"/>
  </w:style>
  <w:style w:type="paragraph" w:styleId="Footer">
    <w:name w:val="footer"/>
    <w:basedOn w:val="Normal"/>
    <w:link w:val="FooterChar"/>
    <w:uiPriority w:val="99"/>
    <w:unhideWhenUsed/>
    <w:rsid w:val="001243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43DB"/>
  </w:style>
  <w:style w:type="paragraph" w:styleId="BalloonText">
    <w:name w:val="Balloon Text"/>
    <w:basedOn w:val="Normal"/>
    <w:link w:val="BalloonTextChar"/>
    <w:uiPriority w:val="99"/>
    <w:semiHidden/>
    <w:unhideWhenUsed/>
    <w:rsid w:val="00124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3DB"/>
    <w:rPr>
      <w:rFonts w:ascii="Tahoma" w:hAnsi="Tahoma" w:cs="Tahoma"/>
      <w:sz w:val="16"/>
      <w:szCs w:val="16"/>
    </w:rPr>
  </w:style>
  <w:style w:type="paragraph" w:styleId="ListParagraph">
    <w:name w:val="List Paragraph"/>
    <w:basedOn w:val="Normal"/>
    <w:uiPriority w:val="34"/>
    <w:qFormat/>
    <w:rsid w:val="00041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03B7B4C670B4C9DA66EE6A6B91C5E90"/>
        <w:category>
          <w:name w:val="General"/>
          <w:gallery w:val="placeholder"/>
        </w:category>
        <w:types>
          <w:type w:val="bbPlcHdr"/>
        </w:types>
        <w:behaviors>
          <w:behavior w:val="content"/>
        </w:behaviors>
        <w:guid w:val="{B38339A2-DB35-4F67-B933-DC40E3F0741A}"/>
      </w:docPartPr>
      <w:docPartBody>
        <w:p w:rsidR="001A2792" w:rsidRDefault="00A47236" w:rsidP="00A47236">
          <w:pPr>
            <w:pStyle w:val="103B7B4C670B4C9DA66EE6A6B91C5E9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Gabriola">
    <w:panose1 w:val="04040605051002020D02"/>
    <w:charset w:val="00"/>
    <w:family w:val="decorative"/>
    <w:pitch w:val="variable"/>
    <w:sig w:usb0="E00002EF" w:usb1="5000204B" w:usb2="00000000" w:usb3="00000000" w:csb0="0000009F" w:csb1="00000000"/>
  </w:font>
  <w:font w:name="FreesiaUPC">
    <w:panose1 w:val="020B0604020202020204"/>
    <w:charset w:val="00"/>
    <w:family w:val="swiss"/>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236"/>
    <w:rsid w:val="001A2792"/>
    <w:rsid w:val="00A47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3B7B4C670B4C9DA66EE6A6B91C5E90">
    <w:name w:val="103B7B4C670B4C9DA66EE6A6B91C5E90"/>
    <w:rsid w:val="00A4723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3B7B4C670B4C9DA66EE6A6B91C5E90">
    <w:name w:val="103B7B4C670B4C9DA66EE6A6B91C5E90"/>
    <w:rsid w:val="00A472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Canada Today</vt:lpstr>
    </vt:vector>
  </TitlesOfParts>
  <Company>GVSD</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Today</dc:title>
  <dc:creator>Windows User</dc:creator>
  <cp:lastModifiedBy>Windows User</cp:lastModifiedBy>
  <cp:revision>3</cp:revision>
  <dcterms:created xsi:type="dcterms:W3CDTF">2013-04-03T17:53:00Z</dcterms:created>
  <dcterms:modified xsi:type="dcterms:W3CDTF">2013-04-04T16:26:00Z</dcterms:modified>
</cp:coreProperties>
</file>